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30" w:rsidRPr="00781E94" w:rsidRDefault="00746530">
      <w:pPr>
        <w:rPr>
          <w:sz w:val="28"/>
          <w:szCs w:val="28"/>
        </w:rPr>
      </w:pPr>
      <w:r w:rsidRPr="00781E94">
        <w:rPr>
          <w:sz w:val="28"/>
          <w:szCs w:val="28"/>
        </w:rPr>
        <w:t>PLAN PRACY PIELĘGNIARKI SZKOLNEJ W ŚRODOWI</w:t>
      </w:r>
      <w:r w:rsidR="00781E94" w:rsidRPr="00781E94">
        <w:rPr>
          <w:sz w:val="28"/>
          <w:szCs w:val="28"/>
        </w:rPr>
        <w:t>SKU NAUCZANIA I WYCHOWANIA W SP3</w:t>
      </w:r>
      <w:r w:rsidRPr="00781E94">
        <w:rPr>
          <w:sz w:val="28"/>
          <w:szCs w:val="28"/>
        </w:rPr>
        <w:t xml:space="preserve"> NA ROK SZKOLNY 2019/2020                                                                                     </w:t>
      </w:r>
    </w:p>
    <w:p w:rsidR="00746530" w:rsidRDefault="00746530" w:rsidP="00746530">
      <w:pPr>
        <w:rPr>
          <w:sz w:val="32"/>
          <w:szCs w:val="32"/>
        </w:rPr>
      </w:pPr>
    </w:p>
    <w:p w:rsidR="00746530" w:rsidRPr="00781E94" w:rsidRDefault="00746530" w:rsidP="00746530">
      <w:r w:rsidRPr="00781E94">
        <w:t>Pielęgniarka w szkole udziela świadczeń z zakresu profilaktycznej opieki zdrowotnej i promocji zdrowia.</w:t>
      </w:r>
    </w:p>
    <w:p w:rsidR="00746530" w:rsidRPr="00781E94" w:rsidRDefault="00746530" w:rsidP="00746530">
      <w:r w:rsidRPr="00781E94">
        <w:t>Plan opieki zdrowotnej:</w:t>
      </w:r>
    </w:p>
    <w:p w:rsidR="00F62F85" w:rsidRPr="00781E94" w:rsidRDefault="00746530" w:rsidP="00746530">
      <w:r w:rsidRPr="00781E94">
        <w:t>1.W klasach I,III,V i VII wykonanie i interpretowanie testów do wykrywania zaburzeń:</w:t>
      </w:r>
    </w:p>
    <w:p w:rsidR="00F62F85" w:rsidRPr="00781E94" w:rsidRDefault="00F62F85" w:rsidP="00F62F85">
      <w:pPr>
        <w:ind w:firstLine="708"/>
      </w:pPr>
      <w:r w:rsidRPr="00781E94">
        <w:t>-rozwoju fizycznego</w:t>
      </w:r>
    </w:p>
    <w:p w:rsidR="00F62F85" w:rsidRPr="00781E94" w:rsidRDefault="00F62F85" w:rsidP="00F62F85">
      <w:pPr>
        <w:ind w:firstLine="708"/>
      </w:pPr>
      <w:r w:rsidRPr="00781E94">
        <w:t>-układu ruchu</w:t>
      </w:r>
    </w:p>
    <w:p w:rsidR="00F62F85" w:rsidRPr="00781E94" w:rsidRDefault="00F62F85" w:rsidP="00F62F85">
      <w:pPr>
        <w:ind w:firstLine="708"/>
      </w:pPr>
      <w:r w:rsidRPr="00781E94">
        <w:t>-ostrości wzroku</w:t>
      </w:r>
    </w:p>
    <w:p w:rsidR="00F62F85" w:rsidRPr="00781E94" w:rsidRDefault="00F62F85" w:rsidP="00F62F85">
      <w:pPr>
        <w:ind w:firstLine="708"/>
      </w:pPr>
      <w:r w:rsidRPr="00781E94">
        <w:t>-słuchu</w:t>
      </w:r>
    </w:p>
    <w:p w:rsidR="00F62F85" w:rsidRPr="00781E94" w:rsidRDefault="00F62F85" w:rsidP="00F62F85">
      <w:pPr>
        <w:ind w:firstLine="708"/>
      </w:pPr>
      <w:r w:rsidRPr="00781E94">
        <w:t>-ciśnienia tętniczego</w:t>
      </w:r>
    </w:p>
    <w:p w:rsidR="00F62F85" w:rsidRPr="00781E94" w:rsidRDefault="00F62F85" w:rsidP="00F62F85">
      <w:pPr>
        <w:ind w:firstLine="708"/>
      </w:pPr>
      <w:r w:rsidRPr="00781E94">
        <w:t>-widzenia barw</w:t>
      </w:r>
    </w:p>
    <w:p w:rsidR="00F62F85" w:rsidRPr="00781E94" w:rsidRDefault="00F62F85" w:rsidP="00F62F85">
      <w:r w:rsidRPr="00781E94">
        <w:t xml:space="preserve">Po wykonaniu testów (z wyjątkiem klas V) uczniowie będą kierowani do lekarzy rodzinnych w celu wykonania obowiązkowych badań przesiewowych. </w:t>
      </w:r>
    </w:p>
    <w:p w:rsidR="00933D89" w:rsidRPr="00781E94" w:rsidRDefault="00F62F85" w:rsidP="00F62F85">
      <w:r w:rsidRPr="00781E94">
        <w:t xml:space="preserve">2.W pozostałych rocznikach przeprowadzony będzie tzw. </w:t>
      </w:r>
      <w:r w:rsidR="00933D89" w:rsidRPr="00781E94">
        <w:t>m</w:t>
      </w:r>
      <w:r w:rsidRPr="00781E94">
        <w:t>onitoring czyli</w:t>
      </w:r>
      <w:r w:rsidR="00933D89" w:rsidRPr="00781E94">
        <w:t xml:space="preserve"> badanie dzieci z dodatnimi wynikami testów takimi jak:</w:t>
      </w:r>
    </w:p>
    <w:p w:rsidR="00EA4516" w:rsidRPr="00781E94" w:rsidRDefault="00EA4516" w:rsidP="00933D89">
      <w:pPr>
        <w:ind w:firstLine="708"/>
      </w:pPr>
      <w:r w:rsidRPr="00781E94">
        <w:t xml:space="preserve"> -zaburzenia statyki ciała   </w:t>
      </w:r>
    </w:p>
    <w:p w:rsidR="00EA4516" w:rsidRPr="00781E94" w:rsidRDefault="00EA4516" w:rsidP="00EA4516">
      <w:pPr>
        <w:ind w:firstLine="708"/>
      </w:pPr>
      <w:r w:rsidRPr="00781E94">
        <w:t>-wady wzroku</w:t>
      </w:r>
    </w:p>
    <w:p w:rsidR="00EA4516" w:rsidRPr="00781E94" w:rsidRDefault="00EA4516" w:rsidP="00EA4516">
      <w:pPr>
        <w:ind w:firstLine="708"/>
      </w:pPr>
      <w:r w:rsidRPr="00781E94">
        <w:t>-otyłość i nadwaga</w:t>
      </w:r>
    </w:p>
    <w:p w:rsidR="00EA4516" w:rsidRPr="00781E94" w:rsidRDefault="00EA4516" w:rsidP="00EA4516">
      <w:pPr>
        <w:ind w:firstLine="708"/>
      </w:pPr>
      <w:r w:rsidRPr="00781E94">
        <w:t>-niedobór masy ciała i niskorosłość</w:t>
      </w:r>
      <w:bookmarkStart w:id="0" w:name="_GoBack"/>
      <w:bookmarkEnd w:id="0"/>
    </w:p>
    <w:p w:rsidR="00EA4516" w:rsidRPr="00781E94" w:rsidRDefault="00EA4516" w:rsidP="00EA4516">
      <w:r w:rsidRPr="00781E94">
        <w:t xml:space="preserve">3.Udzielanie pomocy przedlekarskiej w przypadku nagłych </w:t>
      </w:r>
      <w:proofErr w:type="spellStart"/>
      <w:r w:rsidRPr="00781E94">
        <w:t>zachorowań</w:t>
      </w:r>
      <w:proofErr w:type="spellEnd"/>
      <w:r w:rsidRPr="00781E94">
        <w:t xml:space="preserve"> i urazów</w:t>
      </w:r>
    </w:p>
    <w:p w:rsidR="00EA4516" w:rsidRPr="00781E94" w:rsidRDefault="00EA4516" w:rsidP="00EA4516">
      <w:r w:rsidRPr="00781E94">
        <w:t>Plan działań profilaktycznych:</w:t>
      </w:r>
    </w:p>
    <w:p w:rsidR="00EA4516" w:rsidRPr="00781E94" w:rsidRDefault="00EA4516" w:rsidP="00EA4516">
      <w:r w:rsidRPr="00781E94">
        <w:t>1.Edukacja w zakresie zdrowia jamy ustnej w tym grupowa profilaktyka fluorkowa w klasach I-VI metodą nadzorowanego szczotkowania zębów 6x w roku</w:t>
      </w:r>
    </w:p>
    <w:p w:rsidR="00EA4516" w:rsidRPr="00781E94" w:rsidRDefault="00EA4516" w:rsidP="00EA4516">
      <w:r w:rsidRPr="00781E94">
        <w:t>2.Higiena ciała ze szczególnym uwzględnieniem czystości głów</w:t>
      </w:r>
    </w:p>
    <w:p w:rsidR="00EA4516" w:rsidRPr="00781E94" w:rsidRDefault="00EA4516" w:rsidP="00EA4516">
      <w:r w:rsidRPr="00781E94">
        <w:t>3.Zachowanie w sytuacjach zagrożenia życia lub zdrowia</w:t>
      </w:r>
    </w:p>
    <w:p w:rsidR="00EA4516" w:rsidRPr="00781E94" w:rsidRDefault="00EA4516" w:rsidP="00EA4516">
      <w:r w:rsidRPr="00781E94">
        <w:t>4.Profilaktyka uzależnień</w:t>
      </w:r>
    </w:p>
    <w:p w:rsidR="00EA4516" w:rsidRPr="00781E94" w:rsidRDefault="00EA4516" w:rsidP="00EA4516">
      <w:r w:rsidRPr="00781E94">
        <w:t>5.Kształtowanie odpowiednich nawyków żywieniowych</w:t>
      </w:r>
    </w:p>
    <w:p w:rsidR="00EA4516" w:rsidRPr="00781E94" w:rsidRDefault="00EA4516" w:rsidP="00EA4516">
      <w:r w:rsidRPr="00781E94">
        <w:t>6.Ratownictwo medyczne</w:t>
      </w:r>
    </w:p>
    <w:p w:rsidR="00EA4516" w:rsidRPr="00781E94" w:rsidRDefault="002F7A4F">
      <w:r w:rsidRPr="00781E94">
        <w:t xml:space="preserve">Powyższe działania zostały oparte po rozpoznaniu czynników ryzyka dla zdrowia uczniów naszej szkoły przy długoletniej współpracy z pedagogiem szkolnym  </w:t>
      </w:r>
      <w:r w:rsidR="00EA4516" w:rsidRPr="00781E94">
        <w:t xml:space="preserve">i wychowawcami klas oraz na podstawie programu </w:t>
      </w:r>
      <w:r w:rsidRPr="00781E94">
        <w:t>wychowawczo-profilaktycznego.</w:t>
      </w:r>
      <w:r w:rsidR="00EA4516" w:rsidRPr="00781E94">
        <w:br w:type="page"/>
      </w:r>
    </w:p>
    <w:p w:rsidR="00EA4516" w:rsidRDefault="00EA4516" w:rsidP="00933D89">
      <w:pPr>
        <w:ind w:firstLine="708"/>
        <w:rPr>
          <w:sz w:val="24"/>
          <w:szCs w:val="24"/>
        </w:rPr>
      </w:pPr>
    </w:p>
    <w:p w:rsidR="00EA4516" w:rsidRDefault="00EA45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D89" w:rsidRDefault="00933D89" w:rsidP="00933D89">
      <w:pPr>
        <w:ind w:firstLine="708"/>
        <w:rPr>
          <w:sz w:val="24"/>
          <w:szCs w:val="24"/>
        </w:rPr>
      </w:pPr>
    </w:p>
    <w:sectPr w:rsidR="0093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03" w:rsidRDefault="00FD7F03" w:rsidP="00236864">
      <w:pPr>
        <w:spacing w:after="0" w:line="240" w:lineRule="auto"/>
      </w:pPr>
      <w:r>
        <w:separator/>
      </w:r>
    </w:p>
  </w:endnote>
  <w:endnote w:type="continuationSeparator" w:id="0">
    <w:p w:rsidR="00FD7F03" w:rsidRDefault="00FD7F03" w:rsidP="002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03" w:rsidRDefault="00FD7F03" w:rsidP="00236864">
      <w:pPr>
        <w:spacing w:after="0" w:line="240" w:lineRule="auto"/>
      </w:pPr>
      <w:r>
        <w:separator/>
      </w:r>
    </w:p>
  </w:footnote>
  <w:footnote w:type="continuationSeparator" w:id="0">
    <w:p w:rsidR="00FD7F03" w:rsidRDefault="00FD7F03" w:rsidP="00236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0"/>
    <w:rsid w:val="00010678"/>
    <w:rsid w:val="00236864"/>
    <w:rsid w:val="002F7A4F"/>
    <w:rsid w:val="00746530"/>
    <w:rsid w:val="00781E94"/>
    <w:rsid w:val="00791913"/>
    <w:rsid w:val="00933D89"/>
    <w:rsid w:val="00E832A0"/>
    <w:rsid w:val="00EA4516"/>
    <w:rsid w:val="00F62F85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17CC-6511-481A-AB1C-3DB7777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86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36864"/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3686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6864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4F96-5FB5-4066-84A8-383E2099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Medyczny SP1</dc:creator>
  <cp:keywords/>
  <dc:description/>
  <cp:lastModifiedBy>Gabinet Medyczny SP1</cp:lastModifiedBy>
  <cp:revision>4</cp:revision>
  <dcterms:created xsi:type="dcterms:W3CDTF">2019-09-11T07:35:00Z</dcterms:created>
  <dcterms:modified xsi:type="dcterms:W3CDTF">2019-10-14T22:29:00Z</dcterms:modified>
</cp:coreProperties>
</file>