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99" w:rsidRPr="00372FD6" w:rsidRDefault="00207A1A" w:rsidP="00372FD6">
      <w:pPr>
        <w:jc w:val="center"/>
        <w:rPr>
          <w:b/>
          <w:sz w:val="24"/>
          <w:szCs w:val="24"/>
        </w:rPr>
      </w:pPr>
      <w:r w:rsidRPr="00372FD6">
        <w:rPr>
          <w:b/>
          <w:sz w:val="24"/>
          <w:szCs w:val="24"/>
        </w:rPr>
        <w:t>Praktický jazyk – u lekára, slovná zásoba</w:t>
      </w:r>
    </w:p>
    <w:p w:rsidR="00372FD6" w:rsidRDefault="00207A1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Health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Care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doctor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physician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doktor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GP/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general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practitioner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všeobecný lekár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specialist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špecialista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surgeon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chirurg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psychiatrist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psychiater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dentist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zubár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pediatrician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pediater(detský lekár)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dermatologist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kožný lekár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nurse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male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nurse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sestra/zdravotník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alternative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alternatívna medicína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western/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classical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klasická medicína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homeopathy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homeopatia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accupuncture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akupunktúra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treatment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liečba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cure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kúra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healing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hojenie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medical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lekárska starostlivosť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diseases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choroby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infectious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epidemic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nákazlivý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illnesses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choroby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aches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bolesti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backache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bolesť chrbta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toothache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bolesť zubov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headache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bolesť hlavy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chorý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sick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na vracanie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feel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sick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cítiť sa zle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sick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chorý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curable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disease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nevyliečiteľná choroba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mortal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disease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smrteľná choroba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disorder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porucha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disability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postihnutie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fatal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smrteľný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mentally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mental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disease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mentálna choroba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insane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šialený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crazy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bláznivý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feel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cítiť sa chorý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feel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poorly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cítiť sa biedne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washed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out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byť vyšťavený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indisposed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indisponovaný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ochorieť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suffer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from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illness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trpieť chorobou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mať nádchu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running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nose/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runny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nose mať nádchu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sore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throat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mať zapálené hrdlo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sneeze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kýchať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cough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kašeľ/kašľať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influenza</w:t>
      </w:r>
      <w:r w:rsidR="008801F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/</w:t>
      </w:r>
      <w:proofErr w:type="spellStart"/>
      <w:r w:rsidR="008801F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flu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chrípka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tonsilitis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angína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polio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detská obrna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mumps  mumps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measles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osýpky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lack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appetite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nechutenstvo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diarrhoea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hnačka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ache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/hurt/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pain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bolesť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itch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svrbieť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vomit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vracať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examine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patient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prehliadnuť pacienta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take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temperature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odmerať teplotu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check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blood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pressure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odmerať krvný tlak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examine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chest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throat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prehliadnuť hruď a hrdlo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feel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pulse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odmerať pulz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X-ray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röntgen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diagnose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diagnóza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vaccinate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očkovanie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prescribe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medicine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predpísať lieky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tablet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tabletka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sleeping-pill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tabletka na spanie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pain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killer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liek proti bolesti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emergency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pohotovosť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first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aid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prvá pomoc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bandage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obväz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sticking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plaster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náplasť ,leukoplast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antiseptic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protizápalový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faint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omdlieť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unconscious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byť v bezvedomí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fracture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zlomenina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blister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otlak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burn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zapálenie/popálenina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snake-bite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uhryznutie hadom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dislocation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porucha, dislokácia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bruise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pomliaždenina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dental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zubná starostlivosť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drill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vŕtať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tooth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plombovať zub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deaf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hluchý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mute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nemý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paralyzed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paralyzovaný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blind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slepý</w:t>
      </w:r>
    </w:p>
    <w:p w:rsidR="00A53714" w:rsidRDefault="00207A1A" w:rsidP="00A53714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53714"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Healthy</w:t>
      </w:r>
      <w:proofErr w:type="spellEnd"/>
      <w:r w:rsidR="00A53714"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lifestyle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more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popular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recent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years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People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more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interested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health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care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about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food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Many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people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reduced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amount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salt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fat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sugar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want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lose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weight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lower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cholesterol and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reduce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risk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getting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heart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disease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Regular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exercise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plenty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rest,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enough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sleep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good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eating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habits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, no smoking and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alcohol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prevention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personal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responsibility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for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our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health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can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help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us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stay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sound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can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enjoy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life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without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troubles</w:t>
      </w:r>
      <w:proofErr w:type="spellEnd"/>
      <w:r w:rsidR="00A5371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 </w:t>
      </w:r>
    </w:p>
    <w:p w:rsidR="00A53714" w:rsidRDefault="00A5371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53714" w:rsidRDefault="00A5371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How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take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care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your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health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?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lot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fruit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vegatable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vitamin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pills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I do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regular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exercises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When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 am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allways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stay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A53714" w:rsidRDefault="00A5371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What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kind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patient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when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ill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?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think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 am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good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patient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usually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what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GP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say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stay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take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pills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drink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herbal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teas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enough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sleep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after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few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days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 am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sound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fit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again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207A1A">
        <w:rPr>
          <w:rFonts w:ascii="Tahoma" w:hAnsi="Tahoma" w:cs="Tahoma"/>
          <w:color w:val="000000"/>
          <w:sz w:val="20"/>
          <w:szCs w:val="20"/>
        </w:rPr>
        <w:br/>
      </w:r>
    </w:p>
    <w:p w:rsidR="00A53714" w:rsidRDefault="00A5371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203200</wp:posOffset>
            </wp:positionV>
            <wp:extent cx="3249930" cy="3476625"/>
            <wp:effectExtent l="19050" t="0" r="7620" b="0"/>
            <wp:wrapNone/>
            <wp:docPr id="3" name="Obrázek 2" descr="parts-body-21767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-body-217673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A1A" w:rsidRDefault="00A53714">
      <w:r>
        <w:rPr>
          <w:noProof/>
          <w:lang w:eastAsia="sk-SK"/>
        </w:rPr>
        <w:drawing>
          <wp:inline distT="0" distB="0" distL="0" distR="0">
            <wp:extent cx="2654588" cy="2867025"/>
            <wp:effectExtent l="19050" t="0" r="0" b="0"/>
            <wp:docPr id="4" name="Obrázek 1" descr="flat-asian-boy-body-part-vocabulary-vector-19857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-asian-boy-body-part-vocabulary-vector-198579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4" cy="287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714" w:rsidRDefault="00A53714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585470</wp:posOffset>
            </wp:positionV>
            <wp:extent cx="2867025" cy="3714750"/>
            <wp:effectExtent l="19050" t="0" r="9525" b="0"/>
            <wp:wrapNone/>
            <wp:docPr id="1" name="Obrázek 0" descr="23bcf010655ad71617e9c52c7b5298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bcf010655ad71617e9c52c7b529889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7147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</w:p>
    <w:p w:rsidR="002125F5" w:rsidRDefault="002125F5"/>
    <w:p w:rsidR="002125F5" w:rsidRDefault="002125F5"/>
    <w:p w:rsidR="002125F5" w:rsidRDefault="002125F5"/>
    <w:p w:rsidR="002125F5" w:rsidRDefault="002125F5"/>
    <w:p w:rsidR="002125F5" w:rsidRDefault="002125F5"/>
    <w:p w:rsidR="002125F5" w:rsidRDefault="002125F5"/>
    <w:p w:rsidR="002125F5" w:rsidRDefault="002125F5"/>
    <w:p w:rsidR="002125F5" w:rsidRDefault="002125F5"/>
    <w:p w:rsidR="002125F5" w:rsidRDefault="002125F5"/>
    <w:p w:rsidR="002125F5" w:rsidRDefault="002125F5"/>
    <w:p w:rsidR="002125F5" w:rsidRDefault="002125F5"/>
    <w:p w:rsidR="002125F5" w:rsidRDefault="002125F5"/>
    <w:p w:rsidR="002125F5" w:rsidRPr="002125F5" w:rsidRDefault="002125F5">
      <w:pPr>
        <w:rPr>
          <w:b/>
          <w:sz w:val="24"/>
          <w:szCs w:val="24"/>
        </w:rPr>
      </w:pPr>
      <w:proofErr w:type="spellStart"/>
      <w:r w:rsidRPr="002125F5">
        <w:rPr>
          <w:b/>
          <w:sz w:val="24"/>
          <w:szCs w:val="24"/>
        </w:rPr>
        <w:lastRenderedPageBreak/>
        <w:t>Roleplay</w:t>
      </w:r>
      <w:proofErr w:type="spellEnd"/>
    </w:p>
    <w:p w:rsidR="002125F5" w:rsidRDefault="00712421">
      <w:r>
        <w:rPr>
          <w:noProof/>
          <w:lang w:eastAsia="sk-SK"/>
        </w:rPr>
        <w:drawing>
          <wp:inline distT="0" distB="0" distL="0" distR="0">
            <wp:extent cx="5760720" cy="8146415"/>
            <wp:effectExtent l="19050" t="0" r="0" b="0"/>
            <wp:docPr id="5" name="Obrázek 4" descr="at-the-doctorsuseful-expressionsroleplay-activities-promoting-classroom-dynamics-group-form_813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-the-doctorsuseful-expressionsroleplay-activities-promoting-classroom-dynamics-group-form_81313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5F5" w:rsidSect="007F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A1A"/>
    <w:rsid w:val="00207A1A"/>
    <w:rsid w:val="002125F5"/>
    <w:rsid w:val="00372FD6"/>
    <w:rsid w:val="00712421"/>
    <w:rsid w:val="007F4399"/>
    <w:rsid w:val="008801FE"/>
    <w:rsid w:val="00A53714"/>
    <w:rsid w:val="00E6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7A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8</cp:revision>
  <dcterms:created xsi:type="dcterms:W3CDTF">2020-03-16T17:32:00Z</dcterms:created>
  <dcterms:modified xsi:type="dcterms:W3CDTF">2020-03-16T17:54:00Z</dcterms:modified>
</cp:coreProperties>
</file>