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E2" w:rsidRPr="000002E2" w:rsidRDefault="000002E2" w:rsidP="0025358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212529"/>
          <w:kern w:val="36"/>
          <w:sz w:val="26"/>
          <w:szCs w:val="26"/>
          <w:lang w:eastAsia="sk-SK"/>
        </w:rPr>
      </w:pPr>
      <w:r w:rsidRPr="000002E2">
        <w:rPr>
          <w:rFonts w:ascii="Times New Roman" w:eastAsia="Times New Roman" w:hAnsi="Times New Roman" w:cs="Times New Roman"/>
          <w:b/>
          <w:caps/>
          <w:color w:val="212529"/>
          <w:kern w:val="36"/>
          <w:sz w:val="26"/>
          <w:szCs w:val="26"/>
          <w:lang w:eastAsia="sk-SK"/>
        </w:rPr>
        <w:t xml:space="preserve">Vyhradené technické zariadenia </w:t>
      </w:r>
    </w:p>
    <w:p w:rsidR="000002E2" w:rsidRPr="00253581" w:rsidRDefault="000002E2" w:rsidP="002535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</w:pPr>
      <w:r w:rsidRPr="000002E2"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  <w:t>Vyhradené technické zariadenia podľa Vyhlášky č. 508/2009 Z. z. ktorou sa ustanovujú podrobnosti na zaistenie bezpečnosti a ochrany zdravia pri práci s technickými zariadeniami tlakovými, zdvíhacími, elektrickými a plynovými a ktorou sa ustanovujú technické zariadenia, ktoré sa považujú za vyhradené technické zariadenia (VTZ)</w:t>
      </w:r>
      <w:r w:rsidRPr="00253581"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  <w:t>.</w:t>
      </w:r>
    </w:p>
    <w:p w:rsidR="000002E2" w:rsidRPr="00253581" w:rsidRDefault="000002E2" w:rsidP="002535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</w:pPr>
      <w:r w:rsidRPr="000002E2"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  <w:t>Postupne si prejdeme </w:t>
      </w:r>
      <w:r w:rsidRPr="0025358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>4 hlavné skupiny VTZ</w:t>
      </w:r>
      <w:r w:rsidRPr="000002E2"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  <w:t xml:space="preserve"> – tlakové, zdvíhacie, elektrické a plynové. Požiadavky na bezpečnosť technických zariadení určuje zákon č. 124/2006 Z. z. o bezpečnosti a ochrane zdravia pri práci a o zmene a doplnení niektorých zákonov v znení neskorších prepisov. </w:t>
      </w:r>
    </w:p>
    <w:p w:rsidR="00253581" w:rsidRDefault="00253581" w:rsidP="0025358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</w:pPr>
    </w:p>
    <w:p w:rsidR="000002E2" w:rsidRPr="000002E2" w:rsidRDefault="00253581" w:rsidP="0025358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 xml:space="preserve">1. </w:t>
      </w:r>
      <w:r w:rsidR="000002E2" w:rsidRPr="0025358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>Tlakové zariadenia</w:t>
      </w:r>
    </w:p>
    <w:p w:rsidR="000002E2" w:rsidRPr="000002E2" w:rsidRDefault="000002E2" w:rsidP="002535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</w:pPr>
      <w:r w:rsidRPr="000002E2"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  <w:t>Tlakovým zariadením rozumieme teleso, ktoré je skonštruované a zhotovené tak, aby v ňom mohla byť umiestnená tekutina pod tlakom. Tlakové zariadenie môže pozostávať aj z viac ako jednej komory. Patria sem napríklad </w:t>
      </w:r>
      <w:r w:rsidRPr="0025358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>kotle, nádoby, potrubia a bezpečnostné zariadenia</w:t>
      </w:r>
      <w:r w:rsidRPr="000002E2"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  <w:t>.</w:t>
      </w:r>
    </w:p>
    <w:p w:rsidR="000002E2" w:rsidRPr="00253581" w:rsidRDefault="000002E2" w:rsidP="0025358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</w:pPr>
    </w:p>
    <w:p w:rsidR="000002E2" w:rsidRPr="000002E2" w:rsidRDefault="00253581" w:rsidP="0025358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 xml:space="preserve">2. </w:t>
      </w:r>
      <w:r w:rsidR="000002E2" w:rsidRPr="0025358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>Zdvíhacie zariadenia</w:t>
      </w:r>
    </w:p>
    <w:p w:rsidR="000002E2" w:rsidRPr="00253581" w:rsidRDefault="000002E2" w:rsidP="002535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</w:pPr>
      <w:r w:rsidRPr="000002E2"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  <w:t>Najčastejšími zdvíhacími zariadeniami sú </w:t>
      </w:r>
      <w:r w:rsidRPr="0025358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>žeriavy, pohyblivé pracovné plošiny, výťahy, pohyblivé schody, lyžiarske vleky.</w:t>
      </w:r>
    </w:p>
    <w:p w:rsidR="000002E2" w:rsidRPr="00253581" w:rsidRDefault="000002E2" w:rsidP="0025358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</w:pPr>
    </w:p>
    <w:p w:rsidR="000002E2" w:rsidRPr="000002E2" w:rsidRDefault="00253581" w:rsidP="0025358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 xml:space="preserve">3. </w:t>
      </w:r>
      <w:r w:rsidR="000002E2" w:rsidRPr="0025358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>Elektrické zariadenia</w:t>
      </w:r>
    </w:p>
    <w:p w:rsidR="000002E2" w:rsidRPr="00253581" w:rsidRDefault="000002E2" w:rsidP="002535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</w:pPr>
      <w:r w:rsidRPr="000002E2"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  <w:t>Vyhradené technické zariadenia elektrické sú </w:t>
      </w:r>
      <w:r w:rsidRPr="0025358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>technické zariadenia na výrobu alebo premenu elektrickej energie, elektrické siete a elektrické inštalácie. </w:t>
      </w:r>
    </w:p>
    <w:p w:rsidR="000002E2" w:rsidRPr="00253581" w:rsidRDefault="000002E2" w:rsidP="0025358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</w:pPr>
    </w:p>
    <w:p w:rsidR="000002E2" w:rsidRPr="000002E2" w:rsidRDefault="00253581" w:rsidP="0025358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 xml:space="preserve">4. </w:t>
      </w:r>
      <w:r w:rsidR="000002E2" w:rsidRPr="0025358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>Plynové zariadenia</w:t>
      </w:r>
    </w:p>
    <w:p w:rsidR="000002E2" w:rsidRPr="000002E2" w:rsidRDefault="000002E2" w:rsidP="002535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</w:pPr>
      <w:r w:rsidRPr="000002E2"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  <w:t>Plynové zariadenia sú </w:t>
      </w:r>
      <w:r w:rsidRPr="0025358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>zariadenia pracujúce s nebezpečnými plynmi </w:t>
      </w:r>
      <w:r w:rsidRPr="000002E2"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  <w:t>(napríklad metán, vodík, dusík, oxid uhličitý, kyslík, čpavok,…). Medzi najbežnejšie patria </w:t>
      </w:r>
      <w:r w:rsidRPr="0025358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>zariadenia na výrobu plynov</w:t>
      </w:r>
      <w:r w:rsidRPr="000002E2"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  <w:t> a úpravu jeho zloženia, zariadenia na </w:t>
      </w:r>
      <w:r w:rsidRPr="0025358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>skladovanie plynov a plnenie nádob</w:t>
      </w:r>
      <w:r w:rsidRPr="000002E2"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  <w:t> na dopravu plynov, </w:t>
      </w:r>
      <w:r w:rsidRPr="0025358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sk-SK"/>
        </w:rPr>
        <w:t>tlakové a kompresorové stanice</w:t>
      </w:r>
      <w:r w:rsidRPr="000002E2">
        <w:rPr>
          <w:rFonts w:ascii="Times New Roman" w:eastAsia="Times New Roman" w:hAnsi="Times New Roman" w:cs="Times New Roman"/>
          <w:color w:val="212529"/>
          <w:sz w:val="26"/>
          <w:szCs w:val="26"/>
          <w:lang w:eastAsia="sk-SK"/>
        </w:rPr>
        <w:t>, rozvody plynu a iné.</w:t>
      </w:r>
    </w:p>
    <w:p w:rsidR="00474778" w:rsidRDefault="00474778" w:rsidP="00253581">
      <w:pPr>
        <w:spacing w:after="0" w:line="360" w:lineRule="auto"/>
      </w:pPr>
    </w:p>
    <w:p w:rsidR="00724615" w:rsidRPr="002F72E1" w:rsidRDefault="00724615" w:rsidP="0025358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F72E1">
        <w:rPr>
          <w:rFonts w:ascii="Times New Roman" w:hAnsi="Times New Roman" w:cs="Times New Roman"/>
          <w:b/>
          <w:sz w:val="26"/>
          <w:szCs w:val="26"/>
        </w:rPr>
        <w:lastRenderedPageBreak/>
        <w:t>Úlohy</w:t>
      </w:r>
    </w:p>
    <w:p w:rsidR="00724615" w:rsidRPr="002F72E1" w:rsidRDefault="00724615" w:rsidP="00A90D32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2E1">
        <w:rPr>
          <w:rFonts w:ascii="Times New Roman" w:hAnsi="Times New Roman" w:cs="Times New Roman"/>
          <w:sz w:val="26"/>
          <w:szCs w:val="26"/>
        </w:rPr>
        <w:t>Doštudovať si rozdelenie jednotlivých vyhradených technických zariadení – kategórii A, B, C – vedieť uviesť jednoduché príklady.</w:t>
      </w:r>
    </w:p>
    <w:p w:rsidR="00724615" w:rsidRPr="002F72E1" w:rsidRDefault="00724615" w:rsidP="00A90D32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2E1">
        <w:rPr>
          <w:rFonts w:ascii="Times New Roman" w:hAnsi="Times New Roman" w:cs="Times New Roman"/>
          <w:sz w:val="26"/>
          <w:szCs w:val="26"/>
        </w:rPr>
        <w:t>Kto môže vyrábať a kto môže opra</w:t>
      </w:r>
      <w:bookmarkStart w:id="0" w:name="_GoBack"/>
      <w:bookmarkEnd w:id="0"/>
      <w:r w:rsidRPr="002F72E1">
        <w:rPr>
          <w:rFonts w:ascii="Times New Roman" w:hAnsi="Times New Roman" w:cs="Times New Roman"/>
          <w:sz w:val="26"/>
          <w:szCs w:val="26"/>
        </w:rPr>
        <w:t xml:space="preserve">vovať vyhradené technické zariadenia – požiadavky </w:t>
      </w:r>
      <w:r w:rsidR="00EB0BCA" w:rsidRPr="002F72E1">
        <w:rPr>
          <w:rFonts w:ascii="Times New Roman" w:hAnsi="Times New Roman" w:cs="Times New Roman"/>
          <w:sz w:val="26"/>
          <w:szCs w:val="26"/>
        </w:rPr>
        <w:t>na výrobcu a </w:t>
      </w:r>
      <w:proofErr w:type="spellStart"/>
      <w:r w:rsidR="00EB0BCA" w:rsidRPr="002F72E1">
        <w:rPr>
          <w:rFonts w:ascii="Times New Roman" w:hAnsi="Times New Roman" w:cs="Times New Roman"/>
          <w:sz w:val="26"/>
          <w:szCs w:val="26"/>
        </w:rPr>
        <w:t>oprávcu</w:t>
      </w:r>
      <w:proofErr w:type="spellEnd"/>
      <w:r w:rsidR="00EB0BCA" w:rsidRPr="002F72E1">
        <w:rPr>
          <w:rFonts w:ascii="Times New Roman" w:hAnsi="Times New Roman" w:cs="Times New Roman"/>
          <w:sz w:val="26"/>
          <w:szCs w:val="26"/>
        </w:rPr>
        <w:t xml:space="preserve"> VTZ.</w:t>
      </w:r>
    </w:p>
    <w:p w:rsidR="00724615" w:rsidRPr="002F72E1" w:rsidRDefault="00724615" w:rsidP="00A90D32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2E1">
        <w:rPr>
          <w:rFonts w:ascii="Times New Roman" w:hAnsi="Times New Roman" w:cs="Times New Roman"/>
          <w:sz w:val="26"/>
          <w:szCs w:val="26"/>
        </w:rPr>
        <w:t>Naštudovať pojem odborná prehliadka, odborná skúška, úradná skúška, revízia</w:t>
      </w:r>
      <w:r w:rsidR="00EB0BCA" w:rsidRPr="002F72E1">
        <w:rPr>
          <w:rFonts w:ascii="Times New Roman" w:hAnsi="Times New Roman" w:cs="Times New Roman"/>
          <w:sz w:val="26"/>
          <w:szCs w:val="26"/>
        </w:rPr>
        <w:t>.</w:t>
      </w:r>
    </w:p>
    <w:sectPr w:rsidR="00724615" w:rsidRPr="002F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80815"/>
    <w:multiLevelType w:val="multilevel"/>
    <w:tmpl w:val="871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237DD"/>
    <w:multiLevelType w:val="multilevel"/>
    <w:tmpl w:val="C09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96FC9"/>
    <w:multiLevelType w:val="hybridMultilevel"/>
    <w:tmpl w:val="3D4C21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E2"/>
    <w:rsid w:val="000002E2"/>
    <w:rsid w:val="00253581"/>
    <w:rsid w:val="002F72E1"/>
    <w:rsid w:val="00474778"/>
    <w:rsid w:val="00724615"/>
    <w:rsid w:val="00A90D32"/>
    <w:rsid w:val="00E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33380-945B-43E8-99BE-ED3C3EA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002E2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0002E2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02E2"/>
    <w:rPr>
      <w:rFonts w:ascii="Times New Roman" w:eastAsia="Times New Roman" w:hAnsi="Times New Roman" w:cs="Times New Roman"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002E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002E2"/>
    <w:rPr>
      <w:strike w:val="0"/>
      <w:dstrike w:val="0"/>
      <w:color w:val="E3B30B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0002E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002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ource">
    <w:name w:val="source"/>
    <w:basedOn w:val="Predvolenpsmoodseku"/>
    <w:rsid w:val="000002E2"/>
  </w:style>
  <w:style w:type="character" w:customStyle="1" w:styleId="serp-author">
    <w:name w:val="serp-author"/>
    <w:basedOn w:val="Predvolenpsmoodseku"/>
    <w:rsid w:val="000002E2"/>
  </w:style>
  <w:style w:type="paragraph" w:styleId="Odsekzoznamu">
    <w:name w:val="List Paragraph"/>
    <w:basedOn w:val="Normlny"/>
    <w:uiPriority w:val="34"/>
    <w:qFormat/>
    <w:rsid w:val="0025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1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Koleno</dc:creator>
  <cp:keywords/>
  <dc:description/>
  <cp:lastModifiedBy>Anton Koleno</cp:lastModifiedBy>
  <cp:revision>6</cp:revision>
  <dcterms:created xsi:type="dcterms:W3CDTF">2020-04-06T19:13:00Z</dcterms:created>
  <dcterms:modified xsi:type="dcterms:W3CDTF">2020-04-06T19:26:00Z</dcterms:modified>
</cp:coreProperties>
</file>