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7B" w:rsidRDefault="00673B7B" w:rsidP="00C62494">
      <w:pPr>
        <w:spacing w:after="0" w:line="240" w:lineRule="auto"/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</w:pPr>
    </w:p>
    <w:p w:rsidR="00673B7B" w:rsidRDefault="00673B7B" w:rsidP="00C62494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BANKOVÁ SÚSTAVA SR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Banková sústava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– je súhrn bánk pôsobiacich na území určitého štátu</w:t>
      </w:r>
      <w:r>
        <w:rPr>
          <w:rFonts w:ascii="Tahoma" w:hAnsi="Tahoma" w:cs="Tahoma"/>
          <w:color w:val="000000"/>
          <w:sz w:val="20"/>
          <w:szCs w:val="20"/>
        </w:rPr>
        <w:br/>
      </w:r>
    </w:p>
    <w:p w:rsidR="00673B7B" w:rsidRDefault="00673B7B" w:rsidP="00C62494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Dvojstupňová banková sústava SR: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1. stupeň – NBS – pôsobí ako centrálna banka</w:t>
      </w:r>
    </w:p>
    <w:p w:rsidR="00673B7B" w:rsidRPr="00673B7B" w:rsidRDefault="00673B7B" w:rsidP="00C6249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</w:rPr>
        <w:t>Zohráva úlohu makroekonomického centra</w:t>
      </w:r>
    </w:p>
    <w:p w:rsidR="00F26C7C" w:rsidRDefault="00673B7B" w:rsidP="00C6249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F26C7C">
        <w:rPr>
          <w:rFonts w:ascii="Tahoma" w:hAnsi="Tahoma" w:cs="Tahoma"/>
          <w:color w:val="000000"/>
          <w:sz w:val="20"/>
          <w:szCs w:val="20"/>
        </w:rPr>
        <w:t>Jej úlohou je zabezpečenie stability men</w:t>
      </w:r>
      <w:r w:rsidR="00CC3EB7">
        <w:rPr>
          <w:rFonts w:ascii="Tahoma" w:hAnsi="Tahoma" w:cs="Tahoma"/>
          <w:color w:val="000000"/>
          <w:sz w:val="20"/>
          <w:szCs w:val="20"/>
        </w:rPr>
        <w:t>y, reguluje úrokové sadzby</w:t>
      </w:r>
    </w:p>
    <w:p w:rsidR="00F26C7C" w:rsidRDefault="00F26C7C" w:rsidP="00C6249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</w:t>
      </w:r>
      <w:r w:rsidR="00CC3EB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á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nadradené  postavenie nad ostatnými bankami</w:t>
      </w:r>
    </w:p>
    <w:p w:rsidR="00BE3ADD" w:rsidRPr="00F26C7C" w:rsidRDefault="00673B7B" w:rsidP="00C62494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F26C7C">
        <w:rPr>
          <w:rFonts w:ascii="Tahoma" w:hAnsi="Tahoma" w:cs="Tahoma"/>
          <w:color w:val="000000"/>
          <w:sz w:val="20"/>
          <w:szCs w:val="20"/>
        </w:rPr>
        <w:br/>
      </w:r>
      <w:r w:rsidRPr="00F26C7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 stupeň – obchodné/komerčné banky –vykonávajú obchodnú činnosť s cieľom dosiahnutia zisku</w:t>
      </w:r>
    </w:p>
    <w:p w:rsidR="00673B7B" w:rsidRDefault="00673B7B" w:rsidP="00C6249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Hlavnou úlohou je sprostredkovanie pohybu dočasne uvoľneného kapitálu od tých subjektov, kde sa uvoľnil, k tým, ktoré predstavujú dopyt po ňom</w:t>
      </w:r>
    </w:p>
    <w:p w:rsidR="00673B7B" w:rsidRDefault="00673B7B" w:rsidP="00C62494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Banková sústava je neodmysliteľnou súčasťou finančného trhu.</w:t>
      </w:r>
    </w:p>
    <w:p w:rsidR="00673B7B" w:rsidRDefault="00673B7B" w:rsidP="00C62494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 finančnom trhu pôsobí ako sprostredkovateľ medzi stranou ponuky a stranou dopytu po dočasne uvoľnených zdrojoch. V tejto oblasti má nezastupiteľné miesto.</w:t>
      </w:r>
    </w:p>
    <w:p w:rsidR="00F26C7C" w:rsidRPr="00C62494" w:rsidRDefault="00F26C7C" w:rsidP="00C62494">
      <w:pPr>
        <w:spacing w:before="312" w:after="0" w:line="240" w:lineRule="auto"/>
        <w:outlineLvl w:val="3"/>
        <w:rPr>
          <w:rFonts w:ascii="Helvetica" w:eastAsia="Times New Roman" w:hAnsi="Helvetica" w:cs="Helvetica"/>
          <w:color w:val="343131"/>
          <w:sz w:val="24"/>
          <w:szCs w:val="24"/>
          <w:lang w:eastAsia="sk-SK"/>
        </w:rPr>
      </w:pPr>
      <w:r w:rsidRPr="00C62494">
        <w:rPr>
          <w:rFonts w:ascii="Helvetica" w:eastAsia="Times New Roman" w:hAnsi="Helvetica" w:cs="Helvetica"/>
          <w:color w:val="343131"/>
          <w:sz w:val="24"/>
          <w:szCs w:val="24"/>
          <w:lang w:eastAsia="sk-SK"/>
        </w:rPr>
        <w:t>BANKA:</w:t>
      </w:r>
    </w:p>
    <w:p w:rsidR="00F26C7C" w:rsidRPr="00F26C7C" w:rsidRDefault="00F26C7C" w:rsidP="00C62494">
      <w:pPr>
        <w:spacing w:before="206" w:after="0" w:line="240" w:lineRule="auto"/>
        <w:rPr>
          <w:rFonts w:ascii="Helvetica" w:eastAsia="Times New Roman" w:hAnsi="Helvetica" w:cs="Helvetica"/>
          <w:color w:val="343131"/>
          <w:sz w:val="20"/>
          <w:szCs w:val="20"/>
          <w:lang w:eastAsia="sk-SK"/>
        </w:rPr>
      </w:pPr>
      <w:r w:rsidRPr="00F26C7C">
        <w:rPr>
          <w:rFonts w:ascii="Helvetica" w:eastAsia="Times New Roman" w:hAnsi="Helvetica" w:cs="Helvetica"/>
          <w:color w:val="343131"/>
          <w:sz w:val="20"/>
          <w:szCs w:val="20"/>
          <w:lang w:eastAsia="sk-SK"/>
        </w:rPr>
        <w:t>Subjekt, ktorý nakupuje vklady, a takto získané peniaze znovu investuje najčastejšie do pôžičiek alebo CP.</w:t>
      </w:r>
    </w:p>
    <w:p w:rsidR="00F26C7C" w:rsidRPr="00C62494" w:rsidRDefault="00F26C7C" w:rsidP="00C62494">
      <w:pPr>
        <w:spacing w:before="312" w:after="0" w:line="240" w:lineRule="auto"/>
        <w:outlineLvl w:val="3"/>
        <w:rPr>
          <w:rFonts w:ascii="Helvetica" w:eastAsia="Times New Roman" w:hAnsi="Helvetica" w:cs="Helvetica"/>
          <w:color w:val="343131"/>
          <w:sz w:val="24"/>
          <w:szCs w:val="24"/>
          <w:lang w:eastAsia="sk-SK"/>
        </w:rPr>
      </w:pPr>
      <w:r w:rsidRPr="00C62494">
        <w:rPr>
          <w:rFonts w:ascii="Helvetica" w:eastAsia="Times New Roman" w:hAnsi="Helvetica" w:cs="Helvetica"/>
          <w:color w:val="343131"/>
          <w:sz w:val="24"/>
          <w:szCs w:val="24"/>
          <w:lang w:eastAsia="sk-SK"/>
        </w:rPr>
        <w:t>LEGISLATÍVNE NORMY:</w:t>
      </w:r>
    </w:p>
    <w:p w:rsidR="00F26C7C" w:rsidRPr="00F26C7C" w:rsidRDefault="00F26C7C" w:rsidP="00C62494">
      <w:pPr>
        <w:spacing w:before="206" w:after="0" w:line="240" w:lineRule="auto"/>
        <w:rPr>
          <w:rFonts w:ascii="Helvetica" w:eastAsia="Times New Roman" w:hAnsi="Helvetica" w:cs="Helvetica"/>
          <w:color w:val="343131"/>
          <w:sz w:val="20"/>
          <w:szCs w:val="20"/>
          <w:lang w:eastAsia="sk-SK"/>
        </w:rPr>
      </w:pPr>
      <w:r w:rsidRPr="00F26C7C">
        <w:rPr>
          <w:rFonts w:ascii="Helvetica" w:eastAsia="Times New Roman" w:hAnsi="Helvetica" w:cs="Helvetica"/>
          <w:color w:val="343131"/>
          <w:sz w:val="20"/>
          <w:szCs w:val="20"/>
          <w:lang w:eastAsia="sk-SK"/>
        </w:rPr>
        <w:t>2 základné právne normy, ktoré upravujú bankový systém: Zákon o NBS Zákon o bankách</w:t>
      </w:r>
    </w:p>
    <w:p w:rsidR="00F26C7C" w:rsidRPr="00C62494" w:rsidRDefault="00E10400" w:rsidP="00C62494">
      <w:pPr>
        <w:pStyle w:val="Nadpis4"/>
        <w:spacing w:before="312" w:beforeAutospacing="0" w:after="0" w:afterAutospacing="0"/>
        <w:rPr>
          <w:rFonts w:ascii="Helvetica" w:hAnsi="Helvetica" w:cs="Helvetica"/>
          <w:b w:val="0"/>
          <w:bCs w:val="0"/>
          <w:color w:val="343131"/>
        </w:rPr>
      </w:pPr>
      <w:r w:rsidRPr="00C62494">
        <w:rPr>
          <w:rFonts w:ascii="Helvetica" w:hAnsi="Helvetica" w:cs="Helvetica"/>
          <w:b w:val="0"/>
          <w:bCs w:val="0"/>
          <w:color w:val="343131"/>
        </w:rPr>
        <w:t>Banková sústava</w:t>
      </w:r>
      <w:r w:rsidR="00F26C7C" w:rsidRPr="00C62494">
        <w:rPr>
          <w:rFonts w:ascii="Helvetica" w:hAnsi="Helvetica" w:cs="Helvetica"/>
          <w:b w:val="0"/>
          <w:bCs w:val="0"/>
          <w:color w:val="343131"/>
        </w:rPr>
        <w:t xml:space="preserve"> SR sa po roku 1989 transformovala z centralizovanej na decentralizovanú BS t.j. na BS trhovej ekonomiky, pričom táto premena prebehla v 3 fázach:</w:t>
      </w:r>
    </w:p>
    <w:p w:rsidR="00F26C7C" w:rsidRDefault="00F26C7C" w:rsidP="00C62494">
      <w:pPr>
        <w:pStyle w:val="Normlnweb"/>
        <w:spacing w:before="206" w:beforeAutospacing="0" w:after="0" w:afterAutospacing="0"/>
        <w:rPr>
          <w:rFonts w:ascii="Helvetica" w:hAnsi="Helvetica" w:cs="Helvetica"/>
          <w:color w:val="343131"/>
          <w:sz w:val="20"/>
          <w:szCs w:val="20"/>
        </w:rPr>
      </w:pPr>
      <w:r w:rsidRPr="00C62494">
        <w:rPr>
          <w:rFonts w:ascii="Helvetica" w:hAnsi="Helvetica" w:cs="Helvetica"/>
          <w:color w:val="343131"/>
        </w:rPr>
        <w:t>1. fáza rozdelenie jednostupňovej BS na dvojstupňovú → 1. 1. 1990 sa zriadila centrálna banka a 7</w:t>
      </w:r>
      <w:r>
        <w:rPr>
          <w:rFonts w:ascii="Helvetica" w:hAnsi="Helvetica" w:cs="Helvetica"/>
          <w:color w:val="343131"/>
          <w:sz w:val="20"/>
          <w:szCs w:val="20"/>
        </w:rPr>
        <w:t xml:space="preserve"> obchodných bánk</w:t>
      </w:r>
    </w:p>
    <w:p w:rsidR="00F26C7C" w:rsidRDefault="00F26C7C" w:rsidP="00C62494">
      <w:pPr>
        <w:pStyle w:val="Normlnweb"/>
        <w:spacing w:before="206" w:beforeAutospacing="0" w:after="0" w:afterAutospacing="0"/>
        <w:rPr>
          <w:rFonts w:ascii="Helvetica" w:hAnsi="Helvetica" w:cs="Helvetica"/>
          <w:color w:val="343131"/>
          <w:sz w:val="20"/>
          <w:szCs w:val="20"/>
        </w:rPr>
      </w:pPr>
      <w:r>
        <w:rPr>
          <w:rFonts w:ascii="Helvetica" w:hAnsi="Helvetica" w:cs="Helvetica"/>
          <w:color w:val="343131"/>
          <w:sz w:val="20"/>
          <w:szCs w:val="20"/>
        </w:rPr>
        <w:t>2. fáza vzniká zákon o centrálnej banke a zákon o obchodných bankách</w:t>
      </w:r>
    </w:p>
    <w:p w:rsidR="00673B7B" w:rsidRPr="00673B7B" w:rsidRDefault="00F26C7C" w:rsidP="00C62494">
      <w:pPr>
        <w:pStyle w:val="Normlnweb"/>
        <w:spacing w:before="206" w:beforeAutospacing="0" w:after="0" w:afterAutospacing="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43131"/>
          <w:sz w:val="20"/>
          <w:szCs w:val="20"/>
        </w:rPr>
        <w:t>3. fáza zaniká Štátna banka československá a vzniká Česká národná banka a Národná banka Slovenska (NBS) BS SR sa začala budovať 1. 1. 1993, kedy vznikla samostatná SR.</w:t>
      </w:r>
    </w:p>
    <w:p w:rsidR="00C62494" w:rsidRDefault="00C62494" w:rsidP="00C62494">
      <w:pPr>
        <w:spacing w:after="0" w:line="240" w:lineRule="auto"/>
      </w:pPr>
    </w:p>
    <w:p w:rsidR="00673B7B" w:rsidRPr="00C62494" w:rsidRDefault="00C62494" w:rsidP="00C62494">
      <w:pPr>
        <w:spacing w:after="0" w:line="240" w:lineRule="auto"/>
        <w:rPr>
          <w:b/>
        </w:rPr>
      </w:pPr>
      <w:r w:rsidRPr="00C62494">
        <w:rPr>
          <w:b/>
        </w:rPr>
        <w:t>Kontrolné otázky:</w:t>
      </w:r>
    </w:p>
    <w:p w:rsidR="00C62494" w:rsidRDefault="00C62494" w:rsidP="00C62494">
      <w:pPr>
        <w:spacing w:after="0" w:line="240" w:lineRule="auto"/>
      </w:pPr>
      <w:r>
        <w:t>1, čo je to banka?</w:t>
      </w:r>
    </w:p>
    <w:p w:rsidR="00C62494" w:rsidRDefault="00C62494" w:rsidP="00C62494">
      <w:pPr>
        <w:spacing w:after="0" w:line="240" w:lineRule="auto"/>
      </w:pPr>
      <w:r>
        <w:t>2, Popíš bankovú sústavu SR</w:t>
      </w:r>
    </w:p>
    <w:p w:rsidR="00C62494" w:rsidRDefault="00C62494" w:rsidP="00C62494">
      <w:pPr>
        <w:spacing w:after="0" w:line="240" w:lineRule="auto"/>
      </w:pPr>
      <w:r>
        <w:t xml:space="preserve"> 3, Aké sú legislatívne normy, ktoré upravujú bankový systém SR</w:t>
      </w:r>
    </w:p>
    <w:sectPr w:rsidR="00C62494" w:rsidSect="00BE3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2543"/>
    <w:multiLevelType w:val="hybridMultilevel"/>
    <w:tmpl w:val="38D25D54"/>
    <w:lvl w:ilvl="0" w:tplc="C778E0F2">
      <w:numFmt w:val="bullet"/>
      <w:lvlText w:val="-"/>
      <w:lvlJc w:val="left"/>
      <w:pPr>
        <w:ind w:left="1776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73B7B"/>
    <w:rsid w:val="004E203C"/>
    <w:rsid w:val="00673B7B"/>
    <w:rsid w:val="00BE3ADD"/>
    <w:rsid w:val="00C62494"/>
    <w:rsid w:val="00CC3EB7"/>
    <w:rsid w:val="00E10400"/>
    <w:rsid w:val="00F2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ADD"/>
  </w:style>
  <w:style w:type="paragraph" w:styleId="Nadpis4">
    <w:name w:val="heading 4"/>
    <w:basedOn w:val="Normln"/>
    <w:link w:val="Nadpis4Char"/>
    <w:uiPriority w:val="9"/>
    <w:qFormat/>
    <w:rsid w:val="00F26C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73B7B"/>
    <w:rPr>
      <w:b/>
      <w:bCs/>
    </w:rPr>
  </w:style>
  <w:style w:type="paragraph" w:styleId="Odstavecseseznamem">
    <w:name w:val="List Paragraph"/>
    <w:basedOn w:val="Normln"/>
    <w:uiPriority w:val="34"/>
    <w:qFormat/>
    <w:rsid w:val="00673B7B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F26C7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web">
    <w:name w:val="Normal (Web)"/>
    <w:basedOn w:val="Normln"/>
    <w:uiPriority w:val="99"/>
    <w:unhideWhenUsed/>
    <w:rsid w:val="00F2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Adulinka</dc:creator>
  <cp:lastModifiedBy>Adulinka</cp:lastModifiedBy>
  <cp:revision>5</cp:revision>
  <dcterms:created xsi:type="dcterms:W3CDTF">2020-03-15T18:27:00Z</dcterms:created>
  <dcterms:modified xsi:type="dcterms:W3CDTF">2020-03-15T20:05:00Z</dcterms:modified>
</cp:coreProperties>
</file>